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4B32" w14:textId="77777777" w:rsidR="00517F33" w:rsidRDefault="00A63114">
      <w:pPr>
        <w:spacing w:after="0" w:line="259" w:lineRule="auto"/>
        <w:ind w:left="0" w:right="3577" w:firstLine="0"/>
      </w:pPr>
      <w:r>
        <w:rPr>
          <w:rFonts w:ascii="Cambria" w:eastAsia="Cambria" w:hAnsi="Cambria" w:cs="Cambria"/>
        </w:rPr>
        <w:t xml:space="preserve"> </w:t>
      </w:r>
    </w:p>
    <w:p w14:paraId="05F6C982" w14:textId="62E4C488" w:rsidR="00517F33" w:rsidRDefault="00664856">
      <w:pPr>
        <w:spacing w:after="0" w:line="259" w:lineRule="auto"/>
        <w:ind w:left="51" w:firstLine="0"/>
        <w:jc w:val="center"/>
      </w:pPr>
      <w:r>
        <w:rPr>
          <w:noProof/>
        </w:rPr>
        <w:drawing>
          <wp:inline distT="0" distB="0" distL="0" distR="0" wp14:anchorId="488AA1A2" wp14:editId="3CA39656">
            <wp:extent cx="2126495" cy="1045345"/>
            <wp:effectExtent l="0" t="0" r="0" b="0"/>
            <wp:docPr id="2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721" cy="107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 w:rsidR="00A63114">
        <w:rPr>
          <w:noProof/>
        </w:rPr>
        <w:drawing>
          <wp:inline distT="0" distB="0" distL="0" distR="0" wp14:anchorId="3F1616AA" wp14:editId="4D7045E8">
            <wp:extent cx="1188085" cy="1129589"/>
            <wp:effectExtent l="0" t="0" r="0" b="0"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1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3114">
        <w:t xml:space="preserve"> </w:t>
      </w:r>
    </w:p>
    <w:p w14:paraId="38FB892D" w14:textId="3C9AD2C0" w:rsidR="00517F33" w:rsidRDefault="00517F33" w:rsidP="00770BEB">
      <w:pPr>
        <w:spacing w:after="0" w:line="259" w:lineRule="auto"/>
        <w:ind w:left="0" w:firstLine="0"/>
        <w:jc w:val="both"/>
      </w:pPr>
    </w:p>
    <w:p w14:paraId="24CA546C" w14:textId="58201869" w:rsidR="00517F33" w:rsidRDefault="0016452A" w:rsidP="0016452A">
      <w:pPr>
        <w:spacing w:after="0" w:line="259" w:lineRule="auto"/>
        <w:ind w:left="-5"/>
        <w:jc w:val="center"/>
      </w:pPr>
      <w:r>
        <w:rPr>
          <w:b/>
          <w:i/>
        </w:rPr>
        <w:t>Royal College of Surgeons of England Surgical Specialty Lead</w:t>
      </w:r>
      <w:r w:rsidR="00A63114">
        <w:rPr>
          <w:b/>
          <w:i/>
        </w:rPr>
        <w:t xml:space="preserve">: </w:t>
      </w:r>
      <w:r w:rsidR="00E50DA4">
        <w:rPr>
          <w:b/>
          <w:i/>
        </w:rPr>
        <w:t>Cranial</w:t>
      </w:r>
      <w:r>
        <w:rPr>
          <w:b/>
          <w:i/>
        </w:rPr>
        <w:t xml:space="preserve"> Neurosurgery</w:t>
      </w:r>
    </w:p>
    <w:p w14:paraId="01157B3F" w14:textId="77777777" w:rsidR="00517F33" w:rsidRDefault="00A63114" w:rsidP="00770BEB">
      <w:pPr>
        <w:spacing w:after="0" w:line="259" w:lineRule="auto"/>
        <w:ind w:left="0" w:firstLine="0"/>
        <w:jc w:val="both"/>
      </w:pPr>
      <w:r>
        <w:t xml:space="preserve"> </w:t>
      </w:r>
    </w:p>
    <w:p w14:paraId="4E2BC609" w14:textId="33A262C6" w:rsidR="0016452A" w:rsidRDefault="0016452A" w:rsidP="00770BEB">
      <w:pPr>
        <w:jc w:val="both"/>
      </w:pPr>
      <w:r>
        <w:t xml:space="preserve">The </w:t>
      </w:r>
      <w:r w:rsidR="00664856">
        <w:t xml:space="preserve">Royal College of Surgeons of England and </w:t>
      </w:r>
      <w:r>
        <w:t xml:space="preserve">SBNS are pleased to invite applications for the role of National Surgery Specialty Lead (SLL) for </w:t>
      </w:r>
      <w:r w:rsidR="00E50DA4">
        <w:t>Cranial</w:t>
      </w:r>
      <w:r>
        <w:t xml:space="preserve"> Neurosurgery.</w:t>
      </w:r>
    </w:p>
    <w:p w14:paraId="0846B985" w14:textId="77777777" w:rsidR="0016452A" w:rsidRDefault="0016452A" w:rsidP="00770BEB">
      <w:pPr>
        <w:jc w:val="both"/>
      </w:pPr>
    </w:p>
    <w:p w14:paraId="09DA2900" w14:textId="57DF760D" w:rsidR="0016452A" w:rsidRDefault="0016452A" w:rsidP="00770BEB">
      <w:pPr>
        <w:jc w:val="both"/>
      </w:pPr>
      <w:r>
        <w:t xml:space="preserve">This role will complement the existing SSL for </w:t>
      </w:r>
      <w:r w:rsidR="00E50DA4">
        <w:t>Spinal N</w:t>
      </w:r>
      <w:r>
        <w:t>eurosurgery (</w:t>
      </w:r>
      <w:r w:rsidR="00E50DA4">
        <w:t>Mr Aminul Ahmed</w:t>
      </w:r>
      <w:r>
        <w:t xml:space="preserve">) and is supported by two associate SSLs (trainees).  </w:t>
      </w:r>
    </w:p>
    <w:p w14:paraId="79F59733" w14:textId="77777777" w:rsidR="0016452A" w:rsidRDefault="0016452A" w:rsidP="00770BEB">
      <w:pPr>
        <w:jc w:val="both"/>
      </w:pPr>
    </w:p>
    <w:p w14:paraId="601AED26" w14:textId="431AD8C8" w:rsidR="005038DB" w:rsidRDefault="005038DB" w:rsidP="004C4DDA">
      <w:pPr>
        <w:jc w:val="both"/>
      </w:pPr>
      <w:r>
        <w:t>The successful candidate</w:t>
      </w:r>
      <w:r w:rsidR="004C4DDA">
        <w:t xml:space="preserve"> will join the Academic Committ</w:t>
      </w:r>
      <w:r>
        <w:t xml:space="preserve">ee of the SBNS and is expected to attend two in person RCSEng </w:t>
      </w:r>
      <w:r w:rsidR="004C4DDA">
        <w:t xml:space="preserve">Surgical </w:t>
      </w:r>
      <w:r>
        <w:t>Trials Initiative meetings per year in London.  The appointment is for 3 years and may be once-renewable by mutual agreement.</w:t>
      </w:r>
    </w:p>
    <w:p w14:paraId="0408A4CC" w14:textId="77777777" w:rsidR="005038DB" w:rsidRDefault="005038DB" w:rsidP="005038DB">
      <w:pPr>
        <w:jc w:val="both"/>
      </w:pPr>
    </w:p>
    <w:p w14:paraId="5AA6DF5A" w14:textId="2688A5F8" w:rsidR="005038DB" w:rsidRDefault="005038DB" w:rsidP="005038DB">
      <w:pPr>
        <w:jc w:val="both"/>
      </w:pPr>
      <w:r>
        <w:t xml:space="preserve">The role will </w:t>
      </w:r>
      <w:r w:rsidR="00E50DA4">
        <w:t>commence 1</w:t>
      </w:r>
      <w:r w:rsidR="00E50DA4" w:rsidRPr="00E50DA4">
        <w:rPr>
          <w:vertAlign w:val="superscript"/>
        </w:rPr>
        <w:t>st</w:t>
      </w:r>
      <w:r w:rsidR="00E50DA4">
        <w:t xml:space="preserve"> July 2026</w:t>
      </w:r>
      <w:r>
        <w:t>.</w:t>
      </w:r>
    </w:p>
    <w:p w14:paraId="4ED37735" w14:textId="77777777" w:rsidR="005038DB" w:rsidRDefault="005038DB" w:rsidP="005038DB">
      <w:pPr>
        <w:jc w:val="both"/>
      </w:pPr>
    </w:p>
    <w:p w14:paraId="6934A61D" w14:textId="34B5BE11" w:rsidR="00517F33" w:rsidRDefault="0016452A" w:rsidP="00770BEB">
      <w:pPr>
        <w:jc w:val="both"/>
      </w:pPr>
      <w:r>
        <w:rPr>
          <w:b/>
          <w:i/>
        </w:rPr>
        <w:t xml:space="preserve">Applications are </w:t>
      </w:r>
      <w:r w:rsidR="00CB1B38" w:rsidRPr="00462199">
        <w:rPr>
          <w:b/>
          <w:bCs/>
          <w:i/>
          <w:iCs/>
        </w:rPr>
        <w:t xml:space="preserve">sought from current </w:t>
      </w:r>
      <w:r w:rsidR="00DB3559">
        <w:rPr>
          <w:b/>
          <w:bCs/>
          <w:i/>
          <w:iCs/>
        </w:rPr>
        <w:t>SBNS full</w:t>
      </w:r>
      <w:r w:rsidR="00DB3559" w:rsidRPr="00462199">
        <w:rPr>
          <w:b/>
          <w:bCs/>
          <w:i/>
          <w:iCs/>
        </w:rPr>
        <w:t xml:space="preserve"> </w:t>
      </w:r>
      <w:r w:rsidR="00CB1B38" w:rsidRPr="00462199">
        <w:rPr>
          <w:b/>
          <w:bCs/>
          <w:i/>
          <w:iCs/>
        </w:rPr>
        <w:t>members</w:t>
      </w:r>
      <w:r w:rsidR="0046219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with </w:t>
      </w:r>
      <w:r w:rsidR="005038DB">
        <w:rPr>
          <w:b/>
          <w:bCs/>
          <w:i/>
          <w:iCs/>
        </w:rPr>
        <w:t xml:space="preserve">a </w:t>
      </w:r>
      <w:r w:rsidR="00E50DA4">
        <w:rPr>
          <w:b/>
          <w:bCs/>
          <w:i/>
          <w:iCs/>
        </w:rPr>
        <w:t>cranial</w:t>
      </w:r>
      <w:r>
        <w:rPr>
          <w:b/>
          <w:bCs/>
          <w:i/>
          <w:iCs/>
        </w:rPr>
        <w:t xml:space="preserve"> neurosurgery practice and clinical trials and research experience</w:t>
      </w:r>
      <w:r w:rsidR="004C4DDA">
        <w:rPr>
          <w:b/>
          <w:bCs/>
          <w:i/>
          <w:iCs/>
        </w:rPr>
        <w:t xml:space="preserve">.  The completed application form </w:t>
      </w:r>
      <w:r w:rsidR="00462199">
        <w:rPr>
          <w:b/>
          <w:bCs/>
          <w:i/>
          <w:iCs/>
        </w:rPr>
        <w:t xml:space="preserve">should </w:t>
      </w:r>
      <w:r w:rsidR="005038DB">
        <w:rPr>
          <w:b/>
          <w:bCs/>
          <w:i/>
          <w:iCs/>
        </w:rPr>
        <w:t xml:space="preserve">be </w:t>
      </w:r>
      <w:r w:rsidR="00462199">
        <w:rPr>
          <w:b/>
          <w:bCs/>
          <w:i/>
          <w:iCs/>
        </w:rPr>
        <w:t>submit</w:t>
      </w:r>
      <w:r w:rsidR="004C4DDA">
        <w:rPr>
          <w:b/>
          <w:bCs/>
          <w:i/>
          <w:iCs/>
        </w:rPr>
        <w:t xml:space="preserve">ted by </w:t>
      </w:r>
      <w:r w:rsidR="004C4DDA" w:rsidRPr="004C4DDA">
        <w:rPr>
          <w:b/>
          <w:bCs/>
          <w:i/>
          <w:iCs/>
          <w:highlight w:val="yellow"/>
        </w:rPr>
        <w:t>*******</w:t>
      </w:r>
      <w:r w:rsidR="004C4DDA">
        <w:rPr>
          <w:b/>
          <w:bCs/>
          <w:i/>
          <w:iCs/>
        </w:rPr>
        <w:t xml:space="preserve"> </w:t>
      </w:r>
      <w:r w:rsidR="00462199">
        <w:rPr>
          <w:b/>
          <w:bCs/>
          <w:i/>
          <w:iCs/>
        </w:rPr>
        <w:t xml:space="preserve">to </w:t>
      </w:r>
      <w:r w:rsidR="004C4DDA">
        <w:rPr>
          <w:b/>
          <w:bCs/>
          <w:i/>
          <w:iCs/>
        </w:rPr>
        <w:t>the R</w:t>
      </w:r>
      <w:r w:rsidR="00664856">
        <w:rPr>
          <w:b/>
          <w:bCs/>
          <w:i/>
          <w:iCs/>
        </w:rPr>
        <w:t>C</w:t>
      </w:r>
      <w:r w:rsidR="004C4DDA">
        <w:rPr>
          <w:b/>
          <w:bCs/>
          <w:i/>
          <w:iCs/>
        </w:rPr>
        <w:t>S England Clinical</w:t>
      </w:r>
      <w:r w:rsidR="00664856">
        <w:rPr>
          <w:b/>
          <w:bCs/>
          <w:i/>
          <w:iCs/>
        </w:rPr>
        <w:t xml:space="preserve"> Research</w:t>
      </w:r>
      <w:r w:rsidR="004C4DDA">
        <w:rPr>
          <w:b/>
          <w:bCs/>
          <w:i/>
          <w:iCs/>
        </w:rPr>
        <w:t xml:space="preserve"> </w:t>
      </w:r>
      <w:r w:rsidR="00664856">
        <w:rPr>
          <w:b/>
          <w:bCs/>
          <w:i/>
          <w:iCs/>
        </w:rPr>
        <w:t xml:space="preserve">Manager Murat Akkulak </w:t>
      </w:r>
      <w:hyperlink r:id="rId9" w:history="1">
        <w:r w:rsidR="00664856" w:rsidRPr="005E3051">
          <w:rPr>
            <w:rStyle w:val="Hyperlink"/>
            <w:b/>
            <w:bCs/>
            <w:i/>
            <w:iCs/>
          </w:rPr>
          <w:t>makkulak@rcseng.ac.uk</w:t>
        </w:r>
      </w:hyperlink>
      <w:r w:rsidR="00CB1B38">
        <w:t>.</w:t>
      </w:r>
      <w:r w:rsidR="00A63114">
        <w:t xml:space="preserve"> </w:t>
      </w:r>
      <w:r w:rsidR="00462199">
        <w:t xml:space="preserve"> Candidates will be interviewed by the </w:t>
      </w:r>
      <w:r w:rsidR="00664856">
        <w:t>RCS</w:t>
      </w:r>
      <w:r w:rsidR="004C4DDA">
        <w:t xml:space="preserve"> England</w:t>
      </w:r>
      <w:r w:rsidR="00664856">
        <w:t xml:space="preserve"> Director </w:t>
      </w:r>
      <w:r w:rsidR="004C4DDA">
        <w:t xml:space="preserve">of Clinical Research </w:t>
      </w:r>
      <w:r w:rsidR="00664856">
        <w:t>(Professor Tom Pinkney) a</w:t>
      </w:r>
      <w:r w:rsidR="004C4DDA">
        <w:t xml:space="preserve">nd neurosurgery representatives on </w:t>
      </w:r>
      <w:r w:rsidR="004C4DDA" w:rsidRPr="004C4DDA">
        <w:rPr>
          <w:highlight w:val="yellow"/>
        </w:rPr>
        <w:t>*********</w:t>
      </w:r>
    </w:p>
    <w:p w14:paraId="5F0727E6" w14:textId="77777777" w:rsidR="00462199" w:rsidRDefault="00462199" w:rsidP="00770BEB">
      <w:pPr>
        <w:jc w:val="both"/>
      </w:pPr>
    </w:p>
    <w:p w14:paraId="02A7138D" w14:textId="413D9E5B" w:rsidR="00462199" w:rsidRDefault="0016452A" w:rsidP="00770BEB">
      <w:pPr>
        <w:spacing w:after="0" w:line="259" w:lineRule="auto"/>
        <w:ind w:left="0" w:firstLine="0"/>
        <w:jc w:val="both"/>
      </w:pPr>
      <w:r>
        <w:t xml:space="preserve">If you would like to discuss the </w:t>
      </w:r>
      <w:proofErr w:type="gramStart"/>
      <w:r>
        <w:t>role</w:t>
      </w:r>
      <w:proofErr w:type="gramEnd"/>
      <w:r>
        <w:t xml:space="preserve"> please contact </w:t>
      </w:r>
      <w:r w:rsidR="00664856">
        <w:t xml:space="preserve">the current neurosurgery SSL </w:t>
      </w:r>
      <w:r>
        <w:t>Professor Michael Jenkinson (</w:t>
      </w:r>
      <w:hyperlink r:id="rId10" w:history="1">
        <w:r w:rsidRPr="005E3051">
          <w:rPr>
            <w:rStyle w:val="Hyperlink"/>
          </w:rPr>
          <w:t>michael.jenkinson@liv.ac.uk</w:t>
        </w:r>
      </w:hyperlink>
      <w:r>
        <w:t>).</w:t>
      </w:r>
    </w:p>
    <w:p w14:paraId="6EBDD2C3" w14:textId="77777777" w:rsidR="0016452A" w:rsidRDefault="0016452A" w:rsidP="00770BEB">
      <w:pPr>
        <w:spacing w:after="0" w:line="259" w:lineRule="auto"/>
        <w:ind w:left="0" w:firstLine="0"/>
        <w:jc w:val="both"/>
      </w:pPr>
    </w:p>
    <w:p w14:paraId="03340BA5" w14:textId="15B8B28F" w:rsidR="0016452A" w:rsidRDefault="0016452A" w:rsidP="00770BEB">
      <w:pPr>
        <w:spacing w:after="0" w:line="259" w:lineRule="auto"/>
        <w:ind w:left="0" w:firstLine="0"/>
        <w:jc w:val="both"/>
        <w:rPr>
          <w:rFonts w:ascii="Cambria" w:eastAsia="Cambria" w:hAnsi="Cambria" w:cs="Cambria"/>
        </w:rPr>
      </w:pPr>
      <w:r>
        <w:t>The Job description is attached.</w:t>
      </w:r>
    </w:p>
    <w:p w14:paraId="6019210F" w14:textId="7C30E65F" w:rsidR="00517F33" w:rsidRDefault="00517F33" w:rsidP="00770BEB">
      <w:pPr>
        <w:spacing w:after="10125" w:line="259" w:lineRule="auto"/>
        <w:ind w:left="0" w:firstLine="0"/>
        <w:jc w:val="both"/>
      </w:pPr>
    </w:p>
    <w:sectPr w:rsidR="00517F33">
      <w:headerReference w:type="default" r:id="rId11"/>
      <w:footerReference w:type="default" r:id="rId12"/>
      <w:pgSz w:w="11899" w:h="16841"/>
      <w:pgMar w:top="749" w:right="1437" w:bottom="70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D819" w14:textId="77777777" w:rsidR="005531E9" w:rsidRDefault="005531E9" w:rsidP="00E56CC0">
      <w:pPr>
        <w:spacing w:after="0" w:line="240" w:lineRule="auto"/>
      </w:pPr>
      <w:r>
        <w:separator/>
      </w:r>
    </w:p>
  </w:endnote>
  <w:endnote w:type="continuationSeparator" w:id="0">
    <w:p w14:paraId="44D38410" w14:textId="77777777" w:rsidR="005531E9" w:rsidRDefault="005531E9" w:rsidP="00E5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F905" w14:textId="36331B1A" w:rsidR="00E56CC0" w:rsidRDefault="00462199" w:rsidP="00CF1DF5">
    <w:pPr>
      <w:pStyle w:val="Footer"/>
      <w:jc w:val="right"/>
    </w:pPr>
    <w:r>
      <w:t>10.01.25</w:t>
    </w:r>
  </w:p>
  <w:p w14:paraId="61DDEAD7" w14:textId="77777777" w:rsidR="00E56CC0" w:rsidRDefault="00E56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7C30" w14:textId="77777777" w:rsidR="005531E9" w:rsidRDefault="005531E9" w:rsidP="00E56CC0">
      <w:pPr>
        <w:spacing w:after="0" w:line="240" w:lineRule="auto"/>
      </w:pPr>
      <w:r>
        <w:separator/>
      </w:r>
    </w:p>
  </w:footnote>
  <w:footnote w:type="continuationSeparator" w:id="0">
    <w:p w14:paraId="450ADBE7" w14:textId="77777777" w:rsidR="005531E9" w:rsidRDefault="005531E9" w:rsidP="00E5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25BC" w14:textId="1ACE515A" w:rsidR="00F37D45" w:rsidRDefault="00F37D45" w:rsidP="00F37D45">
    <w:pPr>
      <w:pStyle w:val="Header"/>
      <w:tabs>
        <w:tab w:val="left" w:pos="745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242B5"/>
    <w:multiLevelType w:val="hybridMultilevel"/>
    <w:tmpl w:val="FEF0D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82B9B"/>
    <w:multiLevelType w:val="hybridMultilevel"/>
    <w:tmpl w:val="41166D4E"/>
    <w:lvl w:ilvl="0" w:tplc="DEF88E5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906A5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6B67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E3F7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C1E8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A6C1B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B4209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23C8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A083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C61510"/>
    <w:multiLevelType w:val="hybridMultilevel"/>
    <w:tmpl w:val="5C9899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334FAA"/>
    <w:multiLevelType w:val="hybridMultilevel"/>
    <w:tmpl w:val="06DA4A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2943DA"/>
    <w:multiLevelType w:val="hybridMultilevel"/>
    <w:tmpl w:val="76BC72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5282720">
    <w:abstractNumId w:val="1"/>
  </w:num>
  <w:num w:numId="2" w16cid:durableId="306014424">
    <w:abstractNumId w:val="0"/>
  </w:num>
  <w:num w:numId="3" w16cid:durableId="394746237">
    <w:abstractNumId w:val="2"/>
  </w:num>
  <w:num w:numId="4" w16cid:durableId="2120105543">
    <w:abstractNumId w:val="4"/>
  </w:num>
  <w:num w:numId="5" w16cid:durableId="1134955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F33"/>
    <w:rsid w:val="000103E0"/>
    <w:rsid w:val="00090425"/>
    <w:rsid w:val="0016452A"/>
    <w:rsid w:val="001C1CE6"/>
    <w:rsid w:val="001D0686"/>
    <w:rsid w:val="00271372"/>
    <w:rsid w:val="00291424"/>
    <w:rsid w:val="003619BC"/>
    <w:rsid w:val="003D351E"/>
    <w:rsid w:val="00462199"/>
    <w:rsid w:val="004C4DDA"/>
    <w:rsid w:val="005038DB"/>
    <w:rsid w:val="00506A8E"/>
    <w:rsid w:val="00517F33"/>
    <w:rsid w:val="005531E9"/>
    <w:rsid w:val="005F11E3"/>
    <w:rsid w:val="00656C53"/>
    <w:rsid w:val="00664856"/>
    <w:rsid w:val="00686287"/>
    <w:rsid w:val="00770BEB"/>
    <w:rsid w:val="00776E5C"/>
    <w:rsid w:val="007B0306"/>
    <w:rsid w:val="00817C5A"/>
    <w:rsid w:val="00825FD7"/>
    <w:rsid w:val="0089107B"/>
    <w:rsid w:val="008B61EF"/>
    <w:rsid w:val="008F5710"/>
    <w:rsid w:val="00944CBE"/>
    <w:rsid w:val="009574B3"/>
    <w:rsid w:val="0099650B"/>
    <w:rsid w:val="00A63114"/>
    <w:rsid w:val="00A75650"/>
    <w:rsid w:val="00B57CB6"/>
    <w:rsid w:val="00B90899"/>
    <w:rsid w:val="00BD2D06"/>
    <w:rsid w:val="00BD49E6"/>
    <w:rsid w:val="00CB1B38"/>
    <w:rsid w:val="00CB5E6D"/>
    <w:rsid w:val="00CF1DF5"/>
    <w:rsid w:val="00CF36D9"/>
    <w:rsid w:val="00D80BBA"/>
    <w:rsid w:val="00DA6E79"/>
    <w:rsid w:val="00DB3559"/>
    <w:rsid w:val="00E23BE6"/>
    <w:rsid w:val="00E50DA4"/>
    <w:rsid w:val="00E55066"/>
    <w:rsid w:val="00E56CC0"/>
    <w:rsid w:val="00F37D45"/>
    <w:rsid w:val="00F64616"/>
    <w:rsid w:val="00FB6BCF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3753"/>
  <w15:docId w15:val="{458BE86B-24EC-4A81-912C-BE81E5E1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E3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6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CC0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56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CC0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CF36D9"/>
    <w:pPr>
      <w:ind w:left="720"/>
      <w:contextualSpacing/>
    </w:pPr>
  </w:style>
  <w:style w:type="paragraph" w:styleId="Revision">
    <w:name w:val="Revision"/>
    <w:hidden/>
    <w:uiPriority w:val="99"/>
    <w:semiHidden/>
    <w:rsid w:val="00776E5C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4621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chael.jenkinson@liv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kulak@rcseng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Clinical School Computing Service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Gray</dc:creator>
  <cp:keywords/>
  <cp:lastModifiedBy>Jenkinson, Michael</cp:lastModifiedBy>
  <cp:revision>3</cp:revision>
  <dcterms:created xsi:type="dcterms:W3CDTF">2025-04-09T11:00:00Z</dcterms:created>
  <dcterms:modified xsi:type="dcterms:W3CDTF">2026-05-07T21:01:00Z</dcterms:modified>
</cp:coreProperties>
</file>